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01" w:rsidRPr="00FD4282" w:rsidRDefault="00152F01" w:rsidP="00152F01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152F01" w:rsidRDefault="00152F01" w:rsidP="00152F01">
      <w:pPr>
        <w:pStyle w:val="NoSpacing"/>
        <w:jc w:val="center"/>
      </w:pPr>
      <w:r>
        <w:t>www.haytonandburnbypc.co.uk</w:t>
      </w:r>
    </w:p>
    <w:p w:rsidR="00152F01" w:rsidRDefault="00152F01" w:rsidP="00152F01">
      <w:pPr>
        <w:pStyle w:val="NoSpacing"/>
        <w:jc w:val="center"/>
      </w:pPr>
      <w:r>
        <w:t>Tel: 01759 301386  Email; clerk@jigreen.plus.com</w:t>
      </w:r>
    </w:p>
    <w:p w:rsidR="00152F01" w:rsidRDefault="00152F01" w:rsidP="00152F01">
      <w:pPr>
        <w:pStyle w:val="NoSpacing"/>
        <w:jc w:val="center"/>
      </w:pPr>
      <w:r>
        <w:t>Clerk: Joanna Green, 29 Barmby Road, Pocklington, York, YO42 2DL</w:t>
      </w:r>
    </w:p>
    <w:p w:rsidR="00152F01" w:rsidRDefault="00152F01" w:rsidP="00152F01">
      <w:pPr>
        <w:pStyle w:val="NoSpacing"/>
        <w:jc w:val="center"/>
      </w:pPr>
    </w:p>
    <w:p w:rsidR="002C37DB" w:rsidRDefault="002C37DB" w:rsidP="00152F01">
      <w:pPr>
        <w:pStyle w:val="NoSpacing"/>
        <w:jc w:val="center"/>
      </w:pPr>
    </w:p>
    <w:p w:rsidR="002C37DB" w:rsidRPr="00567534" w:rsidRDefault="00152F01" w:rsidP="00152F01">
      <w:pPr>
        <w:jc w:val="center"/>
        <w:rPr>
          <w:b/>
          <w:sz w:val="24"/>
          <w:szCs w:val="24"/>
        </w:rPr>
      </w:pPr>
      <w:r w:rsidRPr="00567534">
        <w:rPr>
          <w:b/>
          <w:sz w:val="24"/>
          <w:szCs w:val="24"/>
        </w:rPr>
        <w:t xml:space="preserve">Minutes of Hayton and </w:t>
      </w:r>
      <w:r w:rsidR="00E132AC" w:rsidRPr="00567534">
        <w:rPr>
          <w:b/>
          <w:sz w:val="24"/>
          <w:szCs w:val="24"/>
        </w:rPr>
        <w:t xml:space="preserve">Burnby Parish Council Meeting  </w:t>
      </w:r>
      <w:r w:rsidRPr="00567534">
        <w:rPr>
          <w:b/>
          <w:sz w:val="24"/>
          <w:szCs w:val="24"/>
        </w:rPr>
        <w:t xml:space="preserve">held on </w:t>
      </w:r>
      <w:r w:rsidR="00E164CE">
        <w:rPr>
          <w:b/>
          <w:sz w:val="24"/>
          <w:szCs w:val="24"/>
        </w:rPr>
        <w:t>7th December</w:t>
      </w:r>
      <w:r w:rsidRPr="00567534">
        <w:rPr>
          <w:b/>
          <w:sz w:val="24"/>
          <w:szCs w:val="24"/>
        </w:rPr>
        <w:t xml:space="preserve"> </w:t>
      </w:r>
      <w:r w:rsidR="00211634" w:rsidRPr="00567534">
        <w:rPr>
          <w:b/>
          <w:sz w:val="24"/>
          <w:szCs w:val="24"/>
        </w:rPr>
        <w:t xml:space="preserve">2017 </w:t>
      </w:r>
      <w:r w:rsidRPr="00567534">
        <w:rPr>
          <w:b/>
          <w:sz w:val="24"/>
          <w:szCs w:val="24"/>
        </w:rPr>
        <w:t xml:space="preserve">at </w:t>
      </w:r>
      <w:r w:rsidR="00546371" w:rsidRPr="00567534">
        <w:rPr>
          <w:b/>
          <w:sz w:val="24"/>
          <w:szCs w:val="24"/>
        </w:rPr>
        <w:t>7.30</w:t>
      </w:r>
      <w:r w:rsidRPr="00567534">
        <w:rPr>
          <w:b/>
          <w:sz w:val="24"/>
          <w:szCs w:val="24"/>
        </w:rPr>
        <w:t>pm in Hayton Village Hall.</w:t>
      </w:r>
    </w:p>
    <w:p w:rsidR="00E164CE" w:rsidRDefault="00152F01" w:rsidP="00E132AC">
      <w:pPr>
        <w:pStyle w:val="NoSpacing"/>
        <w:rPr>
          <w:sz w:val="24"/>
          <w:szCs w:val="24"/>
        </w:rPr>
      </w:pPr>
      <w:r w:rsidRPr="00567534">
        <w:rPr>
          <w:b/>
          <w:sz w:val="24"/>
          <w:szCs w:val="24"/>
        </w:rPr>
        <w:t>Present:</w:t>
      </w:r>
      <w:r w:rsidR="00321D4F" w:rsidRPr="00567534">
        <w:rPr>
          <w:b/>
          <w:sz w:val="24"/>
          <w:szCs w:val="24"/>
        </w:rPr>
        <w:t xml:space="preserve"> </w:t>
      </w:r>
      <w:r w:rsidR="00B55F26" w:rsidRPr="00E164CE">
        <w:rPr>
          <w:sz w:val="24"/>
          <w:szCs w:val="24"/>
        </w:rPr>
        <w:t>Cllr M Bettison</w:t>
      </w:r>
      <w:r w:rsidR="00E164CE" w:rsidRPr="00E164CE">
        <w:rPr>
          <w:sz w:val="24"/>
          <w:szCs w:val="24"/>
        </w:rPr>
        <w:t xml:space="preserve"> (chairman)</w:t>
      </w:r>
      <w:r w:rsidR="00B55F26" w:rsidRPr="00E164CE">
        <w:rPr>
          <w:sz w:val="24"/>
          <w:szCs w:val="24"/>
        </w:rPr>
        <w:t xml:space="preserve">, </w:t>
      </w:r>
      <w:r w:rsidR="00E164CE" w:rsidRPr="00E164CE">
        <w:rPr>
          <w:sz w:val="24"/>
          <w:szCs w:val="24"/>
        </w:rPr>
        <w:t>Cllr D Nicholson</w:t>
      </w:r>
      <w:r w:rsidR="00E164CE">
        <w:rPr>
          <w:sz w:val="24"/>
          <w:szCs w:val="24"/>
        </w:rPr>
        <w:t>, Cllr S Sedcole,</w:t>
      </w:r>
      <w:r w:rsidR="00546371" w:rsidRPr="00E164CE">
        <w:rPr>
          <w:sz w:val="24"/>
          <w:szCs w:val="24"/>
        </w:rPr>
        <w:t xml:space="preserve"> </w:t>
      </w:r>
      <w:r w:rsidR="006107B5" w:rsidRPr="00E164CE">
        <w:rPr>
          <w:sz w:val="24"/>
          <w:szCs w:val="24"/>
        </w:rPr>
        <w:t xml:space="preserve">Cllr D Smith, </w:t>
      </w:r>
    </w:p>
    <w:p w:rsidR="00152F01" w:rsidRPr="00E164CE" w:rsidRDefault="006107B5" w:rsidP="00E132AC">
      <w:pPr>
        <w:pStyle w:val="NoSpacing"/>
        <w:rPr>
          <w:sz w:val="24"/>
          <w:szCs w:val="24"/>
        </w:rPr>
      </w:pPr>
      <w:r w:rsidRPr="00E164CE">
        <w:rPr>
          <w:sz w:val="24"/>
          <w:szCs w:val="24"/>
        </w:rPr>
        <w:t>Cllr E Thackray</w:t>
      </w:r>
      <w:r w:rsidR="00E164CE" w:rsidRPr="00E164CE">
        <w:rPr>
          <w:sz w:val="24"/>
          <w:szCs w:val="24"/>
        </w:rPr>
        <w:t>, Cllr C Wagstaff</w:t>
      </w:r>
    </w:p>
    <w:p w:rsidR="00152F01" w:rsidRPr="00567534" w:rsidRDefault="00E164CE" w:rsidP="00E132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Ward Cllr M Stathers, 2</w:t>
      </w:r>
      <w:r w:rsidR="006107B5" w:rsidRPr="00567534">
        <w:rPr>
          <w:sz w:val="24"/>
          <w:szCs w:val="24"/>
        </w:rPr>
        <w:t xml:space="preserve"> member</w:t>
      </w:r>
      <w:r>
        <w:rPr>
          <w:sz w:val="24"/>
          <w:szCs w:val="24"/>
        </w:rPr>
        <w:t>s</w:t>
      </w:r>
      <w:r w:rsidR="006107B5" w:rsidRPr="00567534">
        <w:rPr>
          <w:sz w:val="24"/>
          <w:szCs w:val="24"/>
        </w:rPr>
        <w:t xml:space="preserve"> of the public</w:t>
      </w:r>
      <w:r w:rsidR="00567534">
        <w:rPr>
          <w:sz w:val="24"/>
          <w:szCs w:val="24"/>
        </w:rPr>
        <w:t xml:space="preserve">, </w:t>
      </w:r>
      <w:r w:rsidR="00AF1E46" w:rsidRPr="00567534">
        <w:rPr>
          <w:sz w:val="24"/>
          <w:szCs w:val="24"/>
        </w:rPr>
        <w:t xml:space="preserve"> </w:t>
      </w:r>
      <w:r w:rsidR="00152F01" w:rsidRPr="00567534">
        <w:rPr>
          <w:sz w:val="24"/>
          <w:szCs w:val="24"/>
        </w:rPr>
        <w:t>J Green (clerk)</w:t>
      </w:r>
    </w:p>
    <w:p w:rsidR="00C96696" w:rsidRPr="00567534" w:rsidRDefault="00C96696" w:rsidP="00E132AC">
      <w:pPr>
        <w:pStyle w:val="NoSpacing"/>
        <w:rPr>
          <w:b/>
          <w:sz w:val="24"/>
          <w:szCs w:val="24"/>
        </w:rPr>
      </w:pPr>
    </w:p>
    <w:p w:rsidR="008900AE" w:rsidRPr="00567534" w:rsidRDefault="00E164CE" w:rsidP="00E132A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115</w:t>
      </w:r>
      <w:r w:rsidR="006E031F" w:rsidRPr="00567534">
        <w:rPr>
          <w:b/>
          <w:sz w:val="24"/>
          <w:szCs w:val="24"/>
        </w:rPr>
        <w:t>/17</w:t>
      </w:r>
      <w:r w:rsidR="00456A1B" w:rsidRPr="00567534">
        <w:rPr>
          <w:b/>
          <w:sz w:val="24"/>
          <w:szCs w:val="24"/>
        </w:rPr>
        <w:t xml:space="preserve"> </w:t>
      </w:r>
      <w:r w:rsidR="00E132AC" w:rsidRPr="00567534">
        <w:rPr>
          <w:b/>
          <w:sz w:val="24"/>
          <w:szCs w:val="24"/>
        </w:rPr>
        <w:t>Welcome</w:t>
      </w:r>
      <w:r w:rsidR="00456A1B" w:rsidRPr="00567534">
        <w:rPr>
          <w:b/>
          <w:sz w:val="24"/>
          <w:szCs w:val="24"/>
        </w:rPr>
        <w:t xml:space="preserve"> and Apologies</w:t>
      </w:r>
      <w:r w:rsidR="00E132AC" w:rsidRPr="00567534">
        <w:rPr>
          <w:b/>
          <w:sz w:val="24"/>
          <w:szCs w:val="24"/>
        </w:rPr>
        <w:t>:</w:t>
      </w:r>
      <w:r w:rsidR="00E132AC" w:rsidRPr="00567534">
        <w:rPr>
          <w:sz w:val="24"/>
          <w:szCs w:val="24"/>
        </w:rPr>
        <w:t xml:space="preserve">  </w:t>
      </w:r>
      <w:r w:rsidR="00B55F26" w:rsidRPr="00567534">
        <w:rPr>
          <w:sz w:val="24"/>
          <w:szCs w:val="24"/>
        </w:rPr>
        <w:t>Cllr Bettison</w:t>
      </w:r>
      <w:r w:rsidR="008900AE" w:rsidRPr="00567534">
        <w:rPr>
          <w:sz w:val="24"/>
          <w:szCs w:val="24"/>
        </w:rPr>
        <w:t xml:space="preserve"> welcomed everyone to the meeting. Apologies </w:t>
      </w:r>
      <w:r w:rsidR="00B55F26" w:rsidRPr="00567534">
        <w:rPr>
          <w:sz w:val="24"/>
          <w:szCs w:val="24"/>
        </w:rPr>
        <w:t xml:space="preserve">were received </w:t>
      </w:r>
      <w:r w:rsidR="00107E06" w:rsidRPr="00567534">
        <w:rPr>
          <w:sz w:val="24"/>
          <w:szCs w:val="24"/>
        </w:rPr>
        <w:t>from</w:t>
      </w:r>
      <w:r w:rsidR="00E41804" w:rsidRPr="00567534">
        <w:rPr>
          <w:sz w:val="24"/>
          <w:szCs w:val="24"/>
        </w:rPr>
        <w:t xml:space="preserve"> Cllr </w:t>
      </w:r>
      <w:r>
        <w:rPr>
          <w:sz w:val="24"/>
          <w:szCs w:val="24"/>
        </w:rPr>
        <w:t>M Drewery</w:t>
      </w:r>
      <w:r w:rsidR="00107E06" w:rsidRPr="00567534">
        <w:rPr>
          <w:sz w:val="24"/>
          <w:szCs w:val="24"/>
        </w:rPr>
        <w:t xml:space="preserve"> </w:t>
      </w:r>
    </w:p>
    <w:p w:rsidR="001A60D5" w:rsidRPr="00567534" w:rsidRDefault="001A60D5" w:rsidP="00E132AC">
      <w:pPr>
        <w:pStyle w:val="NoSpacing"/>
        <w:rPr>
          <w:sz w:val="24"/>
          <w:szCs w:val="24"/>
        </w:rPr>
      </w:pPr>
    </w:p>
    <w:p w:rsidR="00456A1B" w:rsidRPr="00567534" w:rsidRDefault="00E164CE" w:rsidP="00456A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116</w:t>
      </w:r>
      <w:r w:rsidR="008900AE" w:rsidRPr="00567534">
        <w:rPr>
          <w:b/>
          <w:sz w:val="24"/>
          <w:szCs w:val="24"/>
        </w:rPr>
        <w:t>/</w:t>
      </w:r>
      <w:r w:rsidR="006E031F" w:rsidRPr="00567534">
        <w:rPr>
          <w:b/>
          <w:sz w:val="24"/>
          <w:szCs w:val="24"/>
        </w:rPr>
        <w:t>17</w:t>
      </w:r>
      <w:r w:rsidR="00456A1B" w:rsidRPr="00567534">
        <w:rPr>
          <w:b/>
          <w:sz w:val="24"/>
          <w:szCs w:val="24"/>
        </w:rPr>
        <w:t xml:space="preserve"> Declaration of Interest.</w:t>
      </w:r>
      <w:r w:rsidR="00456A1B" w:rsidRPr="00567534">
        <w:rPr>
          <w:sz w:val="24"/>
          <w:szCs w:val="24"/>
        </w:rPr>
        <w:t xml:space="preserve">  </w:t>
      </w:r>
      <w:r w:rsidR="006E031F" w:rsidRPr="00567534">
        <w:rPr>
          <w:sz w:val="24"/>
          <w:szCs w:val="24"/>
        </w:rPr>
        <w:t>There were no declarations of interest.</w:t>
      </w:r>
    </w:p>
    <w:p w:rsidR="00456A1B" w:rsidRPr="00567534" w:rsidRDefault="00456A1B" w:rsidP="00456A1B">
      <w:pPr>
        <w:pStyle w:val="NoSpacing"/>
        <w:rPr>
          <w:sz w:val="24"/>
          <w:szCs w:val="24"/>
        </w:rPr>
      </w:pPr>
    </w:p>
    <w:p w:rsidR="003D601B" w:rsidRDefault="00E164CE" w:rsidP="00E41804">
      <w:pPr>
        <w:pStyle w:val="NoSpacing"/>
        <w:rPr>
          <w:sz w:val="24"/>
          <w:szCs w:val="24"/>
        </w:rPr>
      </w:pPr>
      <w:r w:rsidRPr="00E164CE">
        <w:rPr>
          <w:b/>
          <w:sz w:val="24"/>
          <w:szCs w:val="24"/>
        </w:rPr>
        <w:t>117</w:t>
      </w:r>
      <w:r w:rsidR="006E031F" w:rsidRPr="00E164CE">
        <w:rPr>
          <w:b/>
          <w:sz w:val="24"/>
          <w:szCs w:val="24"/>
        </w:rPr>
        <w:t>/17</w:t>
      </w:r>
      <w:r w:rsidR="001565EF" w:rsidRPr="00E164CE">
        <w:rPr>
          <w:b/>
          <w:sz w:val="24"/>
          <w:szCs w:val="24"/>
        </w:rPr>
        <w:t xml:space="preserve"> </w:t>
      </w:r>
      <w:r w:rsidR="006E031F" w:rsidRPr="00E16A92">
        <w:rPr>
          <w:b/>
          <w:sz w:val="24"/>
          <w:szCs w:val="24"/>
        </w:rPr>
        <w:t>Public Participation.</w:t>
      </w:r>
      <w:r w:rsidR="006E031F" w:rsidRPr="00567534">
        <w:rPr>
          <w:b/>
          <w:sz w:val="24"/>
          <w:szCs w:val="24"/>
        </w:rPr>
        <w:t xml:space="preserve"> </w:t>
      </w:r>
      <w:r w:rsidR="001A60D5" w:rsidRPr="00567534">
        <w:rPr>
          <w:sz w:val="24"/>
          <w:szCs w:val="24"/>
        </w:rPr>
        <w:t xml:space="preserve"> </w:t>
      </w:r>
      <w:r>
        <w:rPr>
          <w:sz w:val="24"/>
          <w:szCs w:val="24"/>
        </w:rPr>
        <w:t>Cllr Bettison proposed, Cllr Sedcole seconded and it was agreed that the meeting should be temporarily suspended.</w:t>
      </w:r>
    </w:p>
    <w:p w:rsidR="00E16A92" w:rsidRDefault="00E16A92" w:rsidP="00E418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Cllr Stathers explained how the Local Plan related to Hayton. At the moment development was usually only allowed within the development line as in-fill. ERYC could allow development adjacent to the line in some circumstances. </w:t>
      </w:r>
    </w:p>
    <w:p w:rsidR="00E16A92" w:rsidRDefault="00E16A92" w:rsidP="00E418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Back-fill development for multiple houses behind the current housing line was very unlikely to be given permission, although it might be granted for an individual residence.</w:t>
      </w:r>
    </w:p>
    <w:p w:rsidR="00E16A92" w:rsidRDefault="00E16A92" w:rsidP="00E418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Cllr Bettison thanked Cllr Stathers for clarifying the position and said that he now felt that the Neighbourhood Development Plan was worth pursuing.</w:t>
      </w:r>
    </w:p>
    <w:p w:rsidR="003E7505" w:rsidRPr="00567534" w:rsidRDefault="003E7505" w:rsidP="00E418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Cllr Stathers also gave a brief outline of the situation regarding possible changes to the. roundabout at Shiptonthorpe</w:t>
      </w:r>
    </w:p>
    <w:p w:rsidR="008900AE" w:rsidRPr="00567534" w:rsidRDefault="008900AE" w:rsidP="00456A1B">
      <w:pPr>
        <w:pStyle w:val="NoSpacing"/>
        <w:rPr>
          <w:sz w:val="24"/>
          <w:szCs w:val="24"/>
        </w:rPr>
      </w:pPr>
    </w:p>
    <w:p w:rsidR="008900AE" w:rsidRPr="00567534" w:rsidRDefault="00E164CE" w:rsidP="00456A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118</w:t>
      </w:r>
      <w:r w:rsidR="006E031F" w:rsidRPr="00567534">
        <w:rPr>
          <w:b/>
          <w:sz w:val="24"/>
          <w:szCs w:val="24"/>
        </w:rPr>
        <w:t>/17</w:t>
      </w:r>
      <w:r w:rsidR="00456A1B" w:rsidRPr="00567534">
        <w:rPr>
          <w:b/>
          <w:sz w:val="24"/>
          <w:szCs w:val="24"/>
        </w:rPr>
        <w:t xml:space="preserve"> </w:t>
      </w:r>
      <w:r w:rsidR="001A6CFB" w:rsidRPr="00567534">
        <w:rPr>
          <w:b/>
          <w:sz w:val="24"/>
          <w:szCs w:val="24"/>
        </w:rPr>
        <w:t>The minutes of the meeting held on</w:t>
      </w:r>
      <w:r w:rsidR="006E031F" w:rsidRPr="005675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9th November</w:t>
      </w:r>
      <w:r w:rsidR="00E41804" w:rsidRPr="00567534">
        <w:rPr>
          <w:b/>
          <w:sz w:val="24"/>
          <w:szCs w:val="24"/>
        </w:rPr>
        <w:t xml:space="preserve"> </w:t>
      </w:r>
      <w:r w:rsidR="003D601B" w:rsidRPr="00567534">
        <w:rPr>
          <w:b/>
          <w:sz w:val="24"/>
          <w:szCs w:val="24"/>
        </w:rPr>
        <w:t xml:space="preserve"> 2017</w:t>
      </w:r>
      <w:r w:rsidR="001A6CFB" w:rsidRPr="00567534">
        <w:rPr>
          <w:b/>
          <w:sz w:val="24"/>
          <w:szCs w:val="24"/>
        </w:rPr>
        <w:t xml:space="preserve"> </w:t>
      </w:r>
      <w:r w:rsidR="001A6CFB" w:rsidRPr="00567534">
        <w:rPr>
          <w:sz w:val="24"/>
          <w:szCs w:val="24"/>
        </w:rPr>
        <w:t xml:space="preserve">were proposed by  Cllr </w:t>
      </w:r>
      <w:r>
        <w:rPr>
          <w:sz w:val="24"/>
          <w:szCs w:val="24"/>
        </w:rPr>
        <w:t>Thackray</w:t>
      </w:r>
      <w:r w:rsidR="00B55F26" w:rsidRPr="00567534">
        <w:rPr>
          <w:sz w:val="24"/>
          <w:szCs w:val="24"/>
        </w:rPr>
        <w:t>, seco</w:t>
      </w:r>
      <w:r>
        <w:rPr>
          <w:sz w:val="24"/>
          <w:szCs w:val="24"/>
        </w:rPr>
        <w:t>nded by Cllr Smith</w:t>
      </w:r>
      <w:r w:rsidR="001A6CFB" w:rsidRPr="00567534">
        <w:rPr>
          <w:sz w:val="24"/>
          <w:szCs w:val="24"/>
        </w:rPr>
        <w:t xml:space="preserve"> and agreed as</w:t>
      </w:r>
      <w:r w:rsidR="00B55F26" w:rsidRPr="00567534">
        <w:rPr>
          <w:sz w:val="24"/>
          <w:szCs w:val="24"/>
        </w:rPr>
        <w:t xml:space="preserve"> a true record and Cllr Bettison</w:t>
      </w:r>
      <w:r w:rsidR="001A6CFB" w:rsidRPr="00567534">
        <w:rPr>
          <w:sz w:val="24"/>
          <w:szCs w:val="24"/>
        </w:rPr>
        <w:t xml:space="preserve"> signed them as such on behalf of the council</w:t>
      </w:r>
      <w:r w:rsidR="003D601B" w:rsidRPr="00567534">
        <w:rPr>
          <w:sz w:val="24"/>
          <w:szCs w:val="24"/>
        </w:rPr>
        <w:t>.</w:t>
      </w:r>
    </w:p>
    <w:p w:rsidR="001A6CFB" w:rsidRPr="00567534" w:rsidRDefault="003D601B" w:rsidP="00456A1B">
      <w:pPr>
        <w:pStyle w:val="NoSpacing"/>
        <w:rPr>
          <w:sz w:val="24"/>
          <w:szCs w:val="24"/>
        </w:rPr>
      </w:pPr>
      <w:r w:rsidRPr="00567534">
        <w:rPr>
          <w:sz w:val="24"/>
          <w:szCs w:val="24"/>
        </w:rPr>
        <w:t xml:space="preserve"> </w:t>
      </w:r>
    </w:p>
    <w:p w:rsidR="008900AE" w:rsidRPr="00567534" w:rsidRDefault="00E164CE" w:rsidP="008900AE">
      <w:pPr>
        <w:pStyle w:val="NoSpacing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119</w:t>
      </w:r>
      <w:r w:rsidR="008900AE" w:rsidRPr="00567534">
        <w:rPr>
          <w:rFonts w:cs="Arial"/>
          <w:b/>
          <w:sz w:val="24"/>
          <w:szCs w:val="24"/>
        </w:rPr>
        <w:t>/17 To receive clerk's report</w:t>
      </w:r>
      <w:r w:rsidR="008900AE" w:rsidRPr="00567534">
        <w:rPr>
          <w:rFonts w:cs="Arial"/>
          <w:sz w:val="24"/>
          <w:szCs w:val="24"/>
        </w:rPr>
        <w:t xml:space="preserve"> on matters being progressed from previous meetings</w:t>
      </w:r>
    </w:p>
    <w:p w:rsidR="006107B5" w:rsidRPr="00567534" w:rsidRDefault="006107B5" w:rsidP="006107B5">
      <w:pPr>
        <w:pStyle w:val="NoSpacing"/>
        <w:rPr>
          <w:rFonts w:cs="Arial"/>
          <w:b/>
          <w:sz w:val="24"/>
          <w:szCs w:val="24"/>
        </w:rPr>
      </w:pPr>
    </w:p>
    <w:p w:rsidR="009114CC" w:rsidRDefault="006107B5" w:rsidP="00E164CE">
      <w:pPr>
        <w:pStyle w:val="NoSpacing"/>
        <w:rPr>
          <w:rFonts w:cs="Arial"/>
          <w:sz w:val="24"/>
          <w:szCs w:val="24"/>
        </w:rPr>
      </w:pPr>
      <w:r w:rsidRPr="003E7505">
        <w:rPr>
          <w:rFonts w:cs="Arial"/>
          <w:b/>
          <w:sz w:val="24"/>
          <w:szCs w:val="24"/>
        </w:rPr>
        <w:t>Beck and Drainage</w:t>
      </w:r>
      <w:r w:rsidRPr="00567534">
        <w:rPr>
          <w:rFonts w:cs="Arial"/>
          <w:sz w:val="24"/>
          <w:szCs w:val="24"/>
        </w:rPr>
        <w:t xml:space="preserve"> </w:t>
      </w:r>
      <w:r w:rsidR="003E7505">
        <w:rPr>
          <w:rFonts w:cs="Arial"/>
          <w:sz w:val="24"/>
          <w:szCs w:val="24"/>
        </w:rPr>
        <w:t xml:space="preserve">The flood committee had recommended that the possibility of employing a contractor to clear material from the beck should be investigated. Cllr Nicholson offered to contact a contractor he knew. Cllr Thackray was to try and find out who Bielby </w:t>
      </w:r>
      <w:r w:rsidR="007A3E46">
        <w:rPr>
          <w:rFonts w:cs="Arial"/>
          <w:sz w:val="24"/>
          <w:szCs w:val="24"/>
        </w:rPr>
        <w:t xml:space="preserve">Parish meeting </w:t>
      </w:r>
      <w:r w:rsidR="003E7505">
        <w:rPr>
          <w:rFonts w:cs="Arial"/>
          <w:sz w:val="24"/>
          <w:szCs w:val="24"/>
        </w:rPr>
        <w:t>use.</w:t>
      </w:r>
    </w:p>
    <w:p w:rsidR="003E7505" w:rsidRDefault="003E7505" w:rsidP="00E164CE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There was a problem contacting one of the riparian owners . The chairman and clerk were to draft a letter to be sent to him via relatives in the village.</w:t>
      </w:r>
    </w:p>
    <w:p w:rsidR="00E164CE" w:rsidRDefault="00E164CE" w:rsidP="00E164CE">
      <w:pPr>
        <w:pStyle w:val="NoSpacing"/>
        <w:rPr>
          <w:rFonts w:cs="Arial"/>
          <w:sz w:val="24"/>
          <w:szCs w:val="24"/>
        </w:rPr>
      </w:pPr>
    </w:p>
    <w:p w:rsidR="00E164CE" w:rsidRDefault="00E164CE" w:rsidP="00E164CE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120/17 Planning </w:t>
      </w:r>
    </w:p>
    <w:p w:rsidR="00E164CE" w:rsidRPr="0095535B" w:rsidRDefault="00E164CE" w:rsidP="00E164CE">
      <w:pPr>
        <w:pStyle w:val="NoSpacing"/>
        <w:rPr>
          <w:b/>
        </w:rPr>
      </w:pPr>
      <w:r w:rsidRPr="0095535B">
        <w:rPr>
          <w:b/>
        </w:rPr>
        <w:t>To consider whether or not to support the application</w:t>
      </w:r>
      <w:r>
        <w:rPr>
          <w:b/>
        </w:rPr>
        <w:t>s</w:t>
      </w:r>
      <w:r w:rsidRPr="0095535B">
        <w:rPr>
          <w:b/>
        </w:rPr>
        <w:t xml:space="preserve"> below:</w:t>
      </w:r>
    </w:p>
    <w:p w:rsidR="00E164CE" w:rsidRDefault="00E164CE" w:rsidP="00E164CE">
      <w:pPr>
        <w:pStyle w:val="NoSpacing"/>
        <w:rPr>
          <w:rFonts w:cs="Arial"/>
          <w:b/>
          <w:sz w:val="24"/>
          <w:szCs w:val="24"/>
        </w:rPr>
      </w:pPr>
    </w:p>
    <w:p w:rsidR="00E164CE" w:rsidRPr="00EC5B26" w:rsidRDefault="00E164CE" w:rsidP="00E164CE">
      <w:pPr>
        <w:autoSpaceDE w:val="0"/>
        <w:autoSpaceDN w:val="0"/>
        <w:adjustRightInd w:val="0"/>
        <w:spacing w:after="0" w:line="240" w:lineRule="auto"/>
        <w:rPr>
          <w:rFonts w:cs="Garamond"/>
          <w:b/>
          <w:sz w:val="24"/>
          <w:szCs w:val="24"/>
        </w:rPr>
      </w:pPr>
      <w:r w:rsidRPr="00EC5B26">
        <w:rPr>
          <w:rFonts w:cs="Garamond"/>
          <w:b/>
          <w:sz w:val="24"/>
          <w:szCs w:val="24"/>
        </w:rPr>
        <w:lastRenderedPageBreak/>
        <w:t>17/03718/PLF</w:t>
      </w:r>
    </w:p>
    <w:p w:rsidR="00E164CE" w:rsidRPr="00EC5B26" w:rsidRDefault="00E164CE" w:rsidP="00E164CE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EC5B26">
        <w:rPr>
          <w:rFonts w:cs="Garamond-Bold"/>
          <w:b/>
          <w:bCs/>
          <w:sz w:val="24"/>
          <w:szCs w:val="24"/>
        </w:rPr>
        <w:t xml:space="preserve">Proposal: </w:t>
      </w:r>
      <w:r w:rsidRPr="00EC5B26">
        <w:rPr>
          <w:rFonts w:cs="Garamond"/>
          <w:sz w:val="24"/>
          <w:szCs w:val="24"/>
        </w:rPr>
        <w:t>Erection of an extension with external semi-goliath crane</w:t>
      </w:r>
    </w:p>
    <w:p w:rsidR="00E164CE" w:rsidRPr="00EC5B26" w:rsidRDefault="00E164CE" w:rsidP="00E164CE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EC5B26">
        <w:rPr>
          <w:rFonts w:cs="Garamond-Bold"/>
          <w:b/>
          <w:bCs/>
          <w:sz w:val="24"/>
          <w:szCs w:val="24"/>
        </w:rPr>
        <w:t xml:space="preserve">Location: </w:t>
      </w:r>
      <w:r w:rsidRPr="00EC5B26">
        <w:rPr>
          <w:rFonts w:cs="Garamond"/>
          <w:sz w:val="24"/>
          <w:szCs w:val="24"/>
        </w:rPr>
        <w:t>Frame Deck Ltd Steel Fabricators Carr Lane Pocklington East Riding Of</w:t>
      </w:r>
    </w:p>
    <w:p w:rsidR="00E164CE" w:rsidRPr="00EC5B26" w:rsidRDefault="00E164CE" w:rsidP="00E164CE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EC5B26">
        <w:rPr>
          <w:rFonts w:cs="Garamond"/>
          <w:sz w:val="24"/>
          <w:szCs w:val="24"/>
        </w:rPr>
        <w:t>Yorkshire YO42 1NT</w:t>
      </w:r>
    </w:p>
    <w:p w:rsidR="00E164CE" w:rsidRDefault="00E164CE" w:rsidP="00E164CE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EC5B26">
        <w:rPr>
          <w:rFonts w:cs="Garamond-Bold"/>
          <w:b/>
          <w:bCs/>
          <w:sz w:val="24"/>
          <w:szCs w:val="24"/>
        </w:rPr>
        <w:t xml:space="preserve">Applicant: </w:t>
      </w:r>
      <w:r w:rsidRPr="00EC5B26">
        <w:rPr>
          <w:rFonts w:cs="Garamond"/>
          <w:sz w:val="24"/>
          <w:szCs w:val="24"/>
        </w:rPr>
        <w:t>Frame Deck Ltd</w:t>
      </w:r>
      <w:r>
        <w:rPr>
          <w:rFonts w:cs="Garamond"/>
          <w:sz w:val="24"/>
          <w:szCs w:val="24"/>
        </w:rPr>
        <w:t xml:space="preserve">  </w:t>
      </w:r>
      <w:r w:rsidRPr="00EC5B26">
        <w:rPr>
          <w:rFonts w:cs="Garamond-Bold"/>
          <w:b/>
          <w:bCs/>
          <w:sz w:val="24"/>
          <w:szCs w:val="24"/>
        </w:rPr>
        <w:t xml:space="preserve">Application type: </w:t>
      </w:r>
      <w:r w:rsidRPr="00EC5B26">
        <w:rPr>
          <w:rFonts w:cs="Garamond"/>
          <w:sz w:val="24"/>
          <w:szCs w:val="24"/>
        </w:rPr>
        <w:t>Full Planning Permission</w:t>
      </w:r>
    </w:p>
    <w:p w:rsidR="00E164CE" w:rsidRPr="00EC5B26" w:rsidRDefault="00E164CE" w:rsidP="00E164CE">
      <w:pPr>
        <w:autoSpaceDE w:val="0"/>
        <w:autoSpaceDN w:val="0"/>
        <w:adjustRightInd w:val="0"/>
        <w:spacing w:after="0" w:line="240" w:lineRule="auto"/>
        <w:rPr>
          <w:rFonts w:cs="Garamond"/>
          <w:b/>
          <w:sz w:val="24"/>
          <w:szCs w:val="24"/>
        </w:rPr>
      </w:pPr>
      <w:r>
        <w:rPr>
          <w:rFonts w:cs="Garamond"/>
          <w:sz w:val="24"/>
          <w:szCs w:val="24"/>
        </w:rPr>
        <w:t>There were no objections to this proposal.</w:t>
      </w:r>
    </w:p>
    <w:p w:rsidR="00E164CE" w:rsidRPr="00EC5B26" w:rsidRDefault="00E164CE" w:rsidP="00E164CE">
      <w:pPr>
        <w:pStyle w:val="NoSpacing"/>
        <w:rPr>
          <w:rFonts w:cs="Arial"/>
          <w:b/>
          <w:sz w:val="24"/>
          <w:szCs w:val="24"/>
        </w:rPr>
      </w:pPr>
    </w:p>
    <w:p w:rsidR="00E164CE" w:rsidRPr="00EC5B26" w:rsidRDefault="00E164CE" w:rsidP="00E164CE">
      <w:pPr>
        <w:autoSpaceDE w:val="0"/>
        <w:autoSpaceDN w:val="0"/>
        <w:adjustRightInd w:val="0"/>
        <w:spacing w:after="0" w:line="240" w:lineRule="auto"/>
        <w:rPr>
          <w:rFonts w:cs="Garamond"/>
          <w:b/>
          <w:sz w:val="24"/>
          <w:szCs w:val="24"/>
        </w:rPr>
      </w:pPr>
      <w:r w:rsidRPr="00EC5B26">
        <w:rPr>
          <w:rFonts w:cs="Garamond"/>
          <w:b/>
          <w:sz w:val="24"/>
          <w:szCs w:val="24"/>
        </w:rPr>
        <w:t>17/03894/PLF</w:t>
      </w:r>
    </w:p>
    <w:p w:rsidR="00E164CE" w:rsidRPr="00EC5B26" w:rsidRDefault="00E164CE" w:rsidP="00E164CE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EC5B26">
        <w:rPr>
          <w:rFonts w:cs="Garamond-Bold"/>
          <w:b/>
          <w:bCs/>
          <w:sz w:val="24"/>
          <w:szCs w:val="24"/>
        </w:rPr>
        <w:t xml:space="preserve">Proposal: </w:t>
      </w:r>
      <w:r w:rsidRPr="00EC5B26">
        <w:rPr>
          <w:rFonts w:cs="Garamond"/>
          <w:sz w:val="24"/>
          <w:szCs w:val="24"/>
        </w:rPr>
        <w:t>Erection of portal framed agricultural building</w:t>
      </w:r>
    </w:p>
    <w:p w:rsidR="00E164CE" w:rsidRPr="00EC5B26" w:rsidRDefault="00E164CE" w:rsidP="00E164CE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EC5B26">
        <w:rPr>
          <w:rFonts w:cs="Garamond-Bold"/>
          <w:b/>
          <w:bCs/>
          <w:sz w:val="24"/>
          <w:szCs w:val="24"/>
        </w:rPr>
        <w:t xml:space="preserve">Location: </w:t>
      </w:r>
      <w:r w:rsidRPr="00EC5B26">
        <w:rPr>
          <w:rFonts w:cs="Garamond"/>
          <w:sz w:val="24"/>
          <w:szCs w:val="24"/>
        </w:rPr>
        <w:t>Whitehouse Farm Bielby Lane Hayton East Riding Of Yorkshire YO42 1RW</w:t>
      </w:r>
    </w:p>
    <w:p w:rsidR="00E164CE" w:rsidRDefault="00E164CE" w:rsidP="00E164CE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EC5B26">
        <w:rPr>
          <w:rFonts w:cs="Garamond-Bold"/>
          <w:b/>
          <w:bCs/>
          <w:sz w:val="24"/>
          <w:szCs w:val="24"/>
        </w:rPr>
        <w:t xml:space="preserve">Applicant: </w:t>
      </w:r>
      <w:r w:rsidRPr="00EC5B26">
        <w:rPr>
          <w:rFonts w:cs="Garamond"/>
          <w:sz w:val="24"/>
          <w:szCs w:val="24"/>
        </w:rPr>
        <w:t xml:space="preserve">T &amp; G E </w:t>
      </w:r>
      <w:proofErr w:type="spellStart"/>
      <w:r w:rsidRPr="00EC5B26">
        <w:rPr>
          <w:rFonts w:cs="Garamond"/>
          <w:sz w:val="24"/>
          <w:szCs w:val="24"/>
        </w:rPr>
        <w:t>Beevers</w:t>
      </w:r>
      <w:proofErr w:type="spellEnd"/>
      <w:r w:rsidRPr="00EC5B26">
        <w:rPr>
          <w:rFonts w:cs="Garamond"/>
          <w:sz w:val="24"/>
          <w:szCs w:val="24"/>
        </w:rPr>
        <w:t xml:space="preserve"> &amp; Sons</w:t>
      </w:r>
      <w:r>
        <w:rPr>
          <w:rFonts w:cs="Garamond"/>
          <w:sz w:val="24"/>
          <w:szCs w:val="24"/>
        </w:rPr>
        <w:t xml:space="preserve"> </w:t>
      </w:r>
      <w:r w:rsidRPr="00EC5B26">
        <w:rPr>
          <w:rFonts w:cs="Garamond-Bold"/>
          <w:b/>
          <w:bCs/>
          <w:sz w:val="24"/>
          <w:szCs w:val="24"/>
        </w:rPr>
        <w:t xml:space="preserve">Application type: </w:t>
      </w:r>
      <w:r w:rsidRPr="00EC5B26">
        <w:rPr>
          <w:rFonts w:cs="Garamond"/>
          <w:sz w:val="24"/>
          <w:szCs w:val="24"/>
        </w:rPr>
        <w:t>Full Planning Permission</w:t>
      </w:r>
    </w:p>
    <w:p w:rsidR="00E164CE" w:rsidRPr="00EC5B26" w:rsidRDefault="00E164CE" w:rsidP="00E164CE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There were no objections to this proposal</w:t>
      </w:r>
    </w:p>
    <w:p w:rsidR="00E164CE" w:rsidRDefault="00E164CE" w:rsidP="00E164CE">
      <w:pPr>
        <w:pStyle w:val="NoSpacing"/>
        <w:rPr>
          <w:rFonts w:cs="Arial"/>
          <w:b/>
          <w:sz w:val="24"/>
          <w:szCs w:val="24"/>
        </w:rPr>
      </w:pPr>
    </w:p>
    <w:p w:rsidR="00E164CE" w:rsidRDefault="00E164CE" w:rsidP="00E164CE">
      <w:pPr>
        <w:pStyle w:val="NoSpacing"/>
        <w:rPr>
          <w:rFonts w:cs="Arial"/>
          <w:b/>
          <w:sz w:val="24"/>
          <w:szCs w:val="24"/>
        </w:rPr>
      </w:pPr>
      <w:r w:rsidRPr="003E7505">
        <w:rPr>
          <w:rFonts w:cs="Arial"/>
          <w:b/>
          <w:sz w:val="24"/>
          <w:szCs w:val="24"/>
        </w:rPr>
        <w:t>121/17 To consider the budget and set the precept for 2018/19</w:t>
      </w:r>
    </w:p>
    <w:p w:rsidR="00E164CE" w:rsidRDefault="003E7505" w:rsidP="00E164CE">
      <w:pPr>
        <w:pStyle w:val="NoSpacing"/>
        <w:rPr>
          <w:rFonts w:cs="Arial"/>
          <w:b/>
          <w:sz w:val="24"/>
          <w:szCs w:val="24"/>
        </w:rPr>
      </w:pPr>
      <w:r w:rsidRPr="003E7505">
        <w:rPr>
          <w:rFonts w:cs="Arial"/>
          <w:sz w:val="24"/>
          <w:szCs w:val="24"/>
        </w:rPr>
        <w:t>The budget for the coming year was considered.</w:t>
      </w:r>
      <w:r>
        <w:rPr>
          <w:rFonts w:cs="Arial"/>
          <w:sz w:val="24"/>
          <w:szCs w:val="24"/>
        </w:rPr>
        <w:t xml:space="preserve"> Although there was no provision in the budget for contract work on the beck, proposed at this meeting</w:t>
      </w:r>
      <w:r w:rsidR="00CA6B28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the council's reserves had built up over previous years </w:t>
      </w:r>
      <w:r w:rsidR="00CA6B28">
        <w:rPr>
          <w:rFonts w:cs="Arial"/>
          <w:sz w:val="24"/>
          <w:szCs w:val="24"/>
        </w:rPr>
        <w:t xml:space="preserve"> and were expected to be over £6000 at the end of this financial year</w:t>
      </w:r>
      <w:r>
        <w:rPr>
          <w:rFonts w:cs="Arial"/>
          <w:sz w:val="24"/>
          <w:szCs w:val="24"/>
        </w:rPr>
        <w:t>. Cllr Sedcole proposed and Cllr Bettison seconded that the precept should remain at £4600 for 2018/19</w:t>
      </w:r>
      <w:r w:rsidR="00CA6B28">
        <w:rPr>
          <w:rFonts w:cs="Arial"/>
          <w:sz w:val="24"/>
          <w:szCs w:val="24"/>
        </w:rPr>
        <w:t>. There were 3 votes for, 1 against and 2 abstentions and the proposal was carried.</w:t>
      </w:r>
    </w:p>
    <w:p w:rsidR="00E164CE" w:rsidRDefault="00E164CE" w:rsidP="00E164CE">
      <w:pPr>
        <w:pStyle w:val="NoSpacing"/>
        <w:rPr>
          <w:rFonts w:cs="Arial"/>
          <w:b/>
          <w:sz w:val="24"/>
          <w:szCs w:val="24"/>
        </w:rPr>
      </w:pPr>
    </w:p>
    <w:p w:rsidR="00E164CE" w:rsidRPr="00455247" w:rsidRDefault="00E164CE" w:rsidP="00E164CE">
      <w:pPr>
        <w:pStyle w:val="NoSpacing"/>
        <w:rPr>
          <w:rFonts w:cs="Arial"/>
          <w:b/>
          <w:sz w:val="24"/>
          <w:szCs w:val="24"/>
        </w:rPr>
      </w:pPr>
      <w:r w:rsidRPr="00455247">
        <w:rPr>
          <w:rFonts w:cs="Arial"/>
          <w:b/>
          <w:sz w:val="24"/>
          <w:szCs w:val="24"/>
        </w:rPr>
        <w:t>122/17 Accounts</w:t>
      </w:r>
    </w:p>
    <w:p w:rsidR="00E164CE" w:rsidRDefault="00E164CE" w:rsidP="00E164CE">
      <w:pPr>
        <w:pStyle w:val="NoSpacing"/>
        <w:rPr>
          <w:rFonts w:ascii="Calibri" w:eastAsia="Times New Roman" w:hAnsi="Calibri" w:cs="Times New Roman"/>
          <w:color w:val="000000"/>
          <w:lang w:eastAsia="en-GB"/>
        </w:rPr>
      </w:pPr>
      <w:r w:rsidRPr="00455247">
        <w:t>Bank balance</w:t>
      </w:r>
      <w:r w:rsidRPr="00455247">
        <w:tab/>
      </w:r>
      <w:r w:rsidRPr="00455247">
        <w:tab/>
      </w:r>
      <w:r w:rsidRPr="00455247">
        <w:tab/>
      </w:r>
      <w:r w:rsidRPr="00455247">
        <w:tab/>
        <w:t>£</w:t>
      </w:r>
      <w:r w:rsidRPr="00455247">
        <w:rPr>
          <w:rFonts w:ascii="Calibri" w:eastAsia="Times New Roman" w:hAnsi="Calibri" w:cs="Times New Roman"/>
          <w:color w:val="000000"/>
          <w:lang w:eastAsia="en-GB"/>
        </w:rPr>
        <w:t>8221.59</w:t>
      </w:r>
    </w:p>
    <w:p w:rsidR="00E164CE" w:rsidRPr="00455247" w:rsidRDefault="00E164CE" w:rsidP="00E164CE">
      <w:pPr>
        <w:pStyle w:val="NoSpacing"/>
      </w:pPr>
      <w:r>
        <w:rPr>
          <w:rFonts w:ascii="Calibri" w:eastAsia="Times New Roman" w:hAnsi="Calibri" w:cs="Times New Roman"/>
          <w:color w:val="000000"/>
          <w:lang w:eastAsia="en-GB"/>
        </w:rPr>
        <w:t xml:space="preserve">Cllr Sedcole </w:t>
      </w:r>
      <w:r w:rsidR="00CA6B28">
        <w:rPr>
          <w:rFonts w:ascii="Calibri" w:eastAsia="Times New Roman" w:hAnsi="Calibri" w:cs="Times New Roman"/>
          <w:color w:val="000000"/>
          <w:lang w:eastAsia="en-GB"/>
        </w:rPr>
        <w:t xml:space="preserve">had </w:t>
      </w:r>
      <w:r>
        <w:rPr>
          <w:rFonts w:ascii="Calibri" w:eastAsia="Times New Roman" w:hAnsi="Calibri" w:cs="Times New Roman"/>
          <w:color w:val="000000"/>
          <w:lang w:eastAsia="en-GB"/>
        </w:rPr>
        <w:t>checked and signed the bank statement and reconciliation on behalf of the council</w:t>
      </w:r>
    </w:p>
    <w:p w:rsidR="00E164CE" w:rsidRDefault="00CA6B28" w:rsidP="00E164CE">
      <w:pPr>
        <w:pStyle w:val="NoSpacing"/>
      </w:pPr>
      <w:r>
        <w:t>T</w:t>
      </w:r>
      <w:r w:rsidR="00E164CE" w:rsidRPr="00455247">
        <w:t>he payment</w:t>
      </w:r>
      <w:r>
        <w:t>s</w:t>
      </w:r>
      <w:r w:rsidR="00E164CE" w:rsidRPr="00455247">
        <w:t xml:space="preserve"> below</w:t>
      </w:r>
      <w:r>
        <w:t xml:space="preserve"> were approved</w:t>
      </w:r>
      <w:r w:rsidR="00E164CE" w:rsidRPr="00455247">
        <w:t>:</w:t>
      </w:r>
    </w:p>
    <w:p w:rsidR="00E164CE" w:rsidRPr="00455247" w:rsidRDefault="00E164CE" w:rsidP="00E164CE">
      <w:pPr>
        <w:pStyle w:val="NoSpacing"/>
      </w:pPr>
    </w:p>
    <w:p w:rsidR="00E164CE" w:rsidRPr="00455247" w:rsidRDefault="00E164CE" w:rsidP="00E164CE">
      <w:pPr>
        <w:pStyle w:val="NoSpacing"/>
      </w:pPr>
      <w:r w:rsidRPr="00455247">
        <w:t>Clerk's salary November</w:t>
      </w:r>
      <w:r w:rsidRPr="00455247">
        <w:tab/>
      </w:r>
      <w:r w:rsidRPr="00455247">
        <w:tab/>
        <w:t xml:space="preserve"> £145.00</w:t>
      </w:r>
    </w:p>
    <w:p w:rsidR="00E164CE" w:rsidRDefault="00E164CE" w:rsidP="00E164CE">
      <w:pPr>
        <w:pStyle w:val="NoSpacing"/>
        <w:rPr>
          <w:rFonts w:cs="Arial"/>
        </w:rPr>
      </w:pPr>
      <w:r w:rsidRPr="00455247">
        <w:rPr>
          <w:rFonts w:cs="Arial"/>
        </w:rPr>
        <w:t>SLCC membership</w:t>
      </w:r>
      <w:r w:rsidRPr="00455247">
        <w:rPr>
          <w:rFonts w:cs="Arial"/>
        </w:rPr>
        <w:tab/>
      </w:r>
      <w:r w:rsidRPr="00455247">
        <w:rPr>
          <w:rFonts w:cs="Arial"/>
        </w:rPr>
        <w:tab/>
        <w:t>£32.99</w:t>
      </w:r>
    </w:p>
    <w:p w:rsidR="002B6A86" w:rsidRPr="00455247" w:rsidRDefault="002B6A86" w:rsidP="00E164CE">
      <w:pPr>
        <w:pStyle w:val="NoSpacing"/>
        <w:rPr>
          <w:rFonts w:cs="Arial"/>
        </w:rPr>
      </w:pPr>
      <w:r>
        <w:rPr>
          <w:rFonts w:cs="Arial"/>
        </w:rPr>
        <w:t>Autela Group payroll services</w:t>
      </w:r>
      <w:r>
        <w:rPr>
          <w:rFonts w:cs="Arial"/>
        </w:rPr>
        <w:tab/>
        <w:t>£33.60</w:t>
      </w:r>
    </w:p>
    <w:p w:rsidR="00E164CE" w:rsidRPr="00455247" w:rsidRDefault="00E164CE" w:rsidP="00E164CE">
      <w:pPr>
        <w:pStyle w:val="NoSpacing"/>
        <w:rPr>
          <w:rFonts w:cs="Arial"/>
        </w:rPr>
      </w:pPr>
      <w:r w:rsidRPr="00455247">
        <w:rPr>
          <w:rFonts w:cs="Arial"/>
        </w:rPr>
        <w:tab/>
      </w:r>
    </w:p>
    <w:p w:rsidR="00E164CE" w:rsidRPr="00455247" w:rsidRDefault="00E164CE" w:rsidP="00E164CE">
      <w:pPr>
        <w:pStyle w:val="NoSpacing"/>
        <w:rPr>
          <w:rFonts w:cs="Arial"/>
          <w:b/>
        </w:rPr>
      </w:pPr>
      <w:r w:rsidRPr="00455247">
        <w:rPr>
          <w:rFonts w:cs="Arial"/>
          <w:b/>
        </w:rPr>
        <w:t>123/17 Correspondence:</w:t>
      </w:r>
    </w:p>
    <w:p w:rsidR="00E164CE" w:rsidRPr="00455247" w:rsidRDefault="00E164CE" w:rsidP="00E164CE">
      <w:pPr>
        <w:pStyle w:val="NoSpacing"/>
      </w:pPr>
      <w:r w:rsidRPr="00455247">
        <w:t>Humberside Police newsletter</w:t>
      </w:r>
    </w:p>
    <w:p w:rsidR="00E164CE" w:rsidRPr="00455247" w:rsidRDefault="00E164CE" w:rsidP="00E164CE">
      <w:pPr>
        <w:pStyle w:val="NoSpacing"/>
      </w:pPr>
      <w:r w:rsidRPr="00455247">
        <w:t>Outcome from Secretary of State for health re Urgent care services</w:t>
      </w:r>
    </w:p>
    <w:p w:rsidR="00E164CE" w:rsidRPr="00455247" w:rsidRDefault="00E164CE" w:rsidP="00E164CE">
      <w:pPr>
        <w:pStyle w:val="NoSpacing"/>
      </w:pPr>
      <w:r w:rsidRPr="00455247">
        <w:t>National Churches Trust - grants</w:t>
      </w:r>
    </w:p>
    <w:p w:rsidR="00E164CE" w:rsidRDefault="00E164CE" w:rsidP="00E164CE">
      <w:pPr>
        <w:pStyle w:val="NoSpacing"/>
      </w:pPr>
      <w:r w:rsidRPr="00455247">
        <w:t>Notification of external auditor appointments.</w:t>
      </w:r>
    </w:p>
    <w:p w:rsidR="002B6A86" w:rsidRDefault="002B6A86" w:rsidP="00E164CE">
      <w:pPr>
        <w:pStyle w:val="NoSpacing"/>
      </w:pPr>
      <w:r>
        <w:t>ERYC - reminder re name banks</w:t>
      </w:r>
    </w:p>
    <w:p w:rsidR="002B6A86" w:rsidRDefault="002B6A86" w:rsidP="00E164CE">
      <w:pPr>
        <w:pStyle w:val="NoSpacing"/>
      </w:pPr>
      <w:r>
        <w:t>ERYC - chairman's awards</w:t>
      </w:r>
    </w:p>
    <w:p w:rsidR="002B6A86" w:rsidRPr="00455247" w:rsidRDefault="002B6A86" w:rsidP="00E164CE">
      <w:pPr>
        <w:pStyle w:val="NoSpacing"/>
        <w:rPr>
          <w:highlight w:val="yellow"/>
        </w:rPr>
      </w:pPr>
      <w:proofErr w:type="spellStart"/>
      <w:r>
        <w:t>Aldborough</w:t>
      </w:r>
      <w:proofErr w:type="spellEnd"/>
      <w:r>
        <w:t xml:space="preserve"> Parish Council invitation to a meeting regarding planning matters on 18th January</w:t>
      </w:r>
    </w:p>
    <w:p w:rsidR="00E164CE" w:rsidRPr="00455247" w:rsidRDefault="00E164CE" w:rsidP="00E164CE">
      <w:pPr>
        <w:pStyle w:val="NoSpacing"/>
        <w:rPr>
          <w:highlight w:val="yellow"/>
        </w:rPr>
      </w:pPr>
    </w:p>
    <w:p w:rsidR="00E164CE" w:rsidRDefault="00E164CE" w:rsidP="00E164CE">
      <w:pPr>
        <w:pStyle w:val="NoSpacing"/>
        <w:rPr>
          <w:rFonts w:cs="Arial"/>
          <w:b/>
        </w:rPr>
      </w:pPr>
      <w:r w:rsidRPr="00CA6B28">
        <w:rPr>
          <w:rFonts w:cs="Arial"/>
          <w:b/>
        </w:rPr>
        <w:t>124/17 Councillors reports</w:t>
      </w:r>
    </w:p>
    <w:p w:rsidR="00E164CE" w:rsidRDefault="00CA6B28" w:rsidP="00E164CE">
      <w:pPr>
        <w:pStyle w:val="NoSpacing"/>
        <w:rPr>
          <w:rFonts w:cs="Arial"/>
        </w:rPr>
      </w:pPr>
      <w:r w:rsidRPr="00CA6B28">
        <w:rPr>
          <w:rFonts w:cs="Arial"/>
        </w:rPr>
        <w:t xml:space="preserve">Cllr Wagstaff reported that she had attended </w:t>
      </w:r>
      <w:r>
        <w:rPr>
          <w:rFonts w:cs="Arial"/>
        </w:rPr>
        <w:t>an A1079 meeting, where the Shiptonthorpe roundabout and the impact of the new prison at Full Sutton on traffic levels had been discussed.</w:t>
      </w:r>
    </w:p>
    <w:p w:rsidR="00CA6B28" w:rsidRDefault="00CA6B28" w:rsidP="00E164CE">
      <w:pPr>
        <w:pStyle w:val="NoSpacing"/>
        <w:rPr>
          <w:rFonts w:cs="Arial"/>
        </w:rPr>
      </w:pPr>
      <w:r>
        <w:rPr>
          <w:rFonts w:cs="Arial"/>
        </w:rPr>
        <w:t>Cllr Thackray reported that some work had begun on repairing the passing places between Hayton and Burnby.</w:t>
      </w:r>
    </w:p>
    <w:p w:rsidR="00CA6B28" w:rsidRPr="00CA6B28" w:rsidRDefault="00CA6B28" w:rsidP="00E164CE">
      <w:pPr>
        <w:pStyle w:val="NoSpacing"/>
        <w:rPr>
          <w:rFonts w:cs="Arial"/>
        </w:rPr>
      </w:pPr>
      <w:r>
        <w:rPr>
          <w:rFonts w:cs="Arial"/>
        </w:rPr>
        <w:t>Cllr Sedcole reported the damage to road edges and verges in Burnby and offered to discuss with ward Cllr Stathers the best way to ask for these to be repaired.</w:t>
      </w:r>
    </w:p>
    <w:p w:rsidR="00CA6B28" w:rsidRPr="00CA6B28" w:rsidRDefault="00CA6B28" w:rsidP="00E164CE">
      <w:pPr>
        <w:pStyle w:val="NoSpacing"/>
        <w:rPr>
          <w:rFonts w:cs="Arial"/>
        </w:rPr>
      </w:pPr>
    </w:p>
    <w:p w:rsidR="00E164CE" w:rsidRPr="00455247" w:rsidRDefault="00E164CE" w:rsidP="00E164CE">
      <w:pPr>
        <w:pStyle w:val="NoSpacing"/>
        <w:rPr>
          <w:rFonts w:cs="Arial"/>
          <w:b/>
        </w:rPr>
      </w:pPr>
      <w:r w:rsidRPr="00455247">
        <w:rPr>
          <w:rFonts w:cs="Arial"/>
          <w:b/>
        </w:rPr>
        <w:t>125/17 Date of next meeting</w:t>
      </w:r>
      <w:r w:rsidR="002B6A86">
        <w:rPr>
          <w:rFonts w:cs="Arial"/>
          <w:b/>
        </w:rPr>
        <w:t xml:space="preserve"> Thursday 4th January 2018</w:t>
      </w:r>
    </w:p>
    <w:p w:rsidR="00E164CE" w:rsidRPr="00567534" w:rsidRDefault="00E164CE" w:rsidP="00E164CE">
      <w:pPr>
        <w:pStyle w:val="NoSpacing"/>
        <w:rPr>
          <w:rFonts w:cs="Arial"/>
        </w:rPr>
      </w:pPr>
    </w:p>
    <w:sectPr w:rsidR="00E164CE" w:rsidRPr="00567534" w:rsidSect="00B62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46F1"/>
    <w:multiLevelType w:val="hybridMultilevel"/>
    <w:tmpl w:val="88C2F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52F01"/>
    <w:rsid w:val="00002455"/>
    <w:rsid w:val="0001274F"/>
    <w:rsid w:val="00020388"/>
    <w:rsid w:val="00026687"/>
    <w:rsid w:val="00053629"/>
    <w:rsid w:val="000621FE"/>
    <w:rsid w:val="00084C05"/>
    <w:rsid w:val="000B03BF"/>
    <w:rsid w:val="000B31D8"/>
    <w:rsid w:val="000E1F75"/>
    <w:rsid w:val="00101267"/>
    <w:rsid w:val="00107E06"/>
    <w:rsid w:val="001113A5"/>
    <w:rsid w:val="00152F01"/>
    <w:rsid w:val="00154E36"/>
    <w:rsid w:val="001565EF"/>
    <w:rsid w:val="00174B47"/>
    <w:rsid w:val="00181DC2"/>
    <w:rsid w:val="001853BE"/>
    <w:rsid w:val="001A60D5"/>
    <w:rsid w:val="001A6CFB"/>
    <w:rsid w:val="001B5ABA"/>
    <w:rsid w:val="001C16FD"/>
    <w:rsid w:val="001C4EF5"/>
    <w:rsid w:val="001D20AD"/>
    <w:rsid w:val="001F5FF1"/>
    <w:rsid w:val="00211634"/>
    <w:rsid w:val="00211DE4"/>
    <w:rsid w:val="00212D14"/>
    <w:rsid w:val="002203BE"/>
    <w:rsid w:val="00252B12"/>
    <w:rsid w:val="00262FEE"/>
    <w:rsid w:val="002B296C"/>
    <w:rsid w:val="002B6665"/>
    <w:rsid w:val="002B6A86"/>
    <w:rsid w:val="002C0901"/>
    <w:rsid w:val="002C3383"/>
    <w:rsid w:val="002C37DB"/>
    <w:rsid w:val="002C7C6F"/>
    <w:rsid w:val="002D015F"/>
    <w:rsid w:val="002D32D6"/>
    <w:rsid w:val="002F2487"/>
    <w:rsid w:val="00301324"/>
    <w:rsid w:val="0031502C"/>
    <w:rsid w:val="00321D4F"/>
    <w:rsid w:val="0033707E"/>
    <w:rsid w:val="003401C8"/>
    <w:rsid w:val="00356660"/>
    <w:rsid w:val="00376972"/>
    <w:rsid w:val="00380BF5"/>
    <w:rsid w:val="00386C0B"/>
    <w:rsid w:val="003A7F2A"/>
    <w:rsid w:val="003D21CE"/>
    <w:rsid w:val="003D601B"/>
    <w:rsid w:val="003E7505"/>
    <w:rsid w:val="0040266C"/>
    <w:rsid w:val="00404817"/>
    <w:rsid w:val="00415C05"/>
    <w:rsid w:val="00420750"/>
    <w:rsid w:val="00440FBB"/>
    <w:rsid w:val="00456A1B"/>
    <w:rsid w:val="00472948"/>
    <w:rsid w:val="00494765"/>
    <w:rsid w:val="004A1F9B"/>
    <w:rsid w:val="004B170A"/>
    <w:rsid w:val="004C4455"/>
    <w:rsid w:val="004C65D1"/>
    <w:rsid w:val="004C6B1C"/>
    <w:rsid w:val="004C794C"/>
    <w:rsid w:val="004D3516"/>
    <w:rsid w:val="005158CE"/>
    <w:rsid w:val="00546371"/>
    <w:rsid w:val="0055314B"/>
    <w:rsid w:val="00556FDD"/>
    <w:rsid w:val="00567534"/>
    <w:rsid w:val="005F180D"/>
    <w:rsid w:val="0060055F"/>
    <w:rsid w:val="006107B5"/>
    <w:rsid w:val="0062083D"/>
    <w:rsid w:val="006213AC"/>
    <w:rsid w:val="006437D0"/>
    <w:rsid w:val="00660AB1"/>
    <w:rsid w:val="006E031F"/>
    <w:rsid w:val="00701EF1"/>
    <w:rsid w:val="00710D5F"/>
    <w:rsid w:val="0074569E"/>
    <w:rsid w:val="007558EA"/>
    <w:rsid w:val="00774B28"/>
    <w:rsid w:val="00777F4E"/>
    <w:rsid w:val="00795A65"/>
    <w:rsid w:val="007A0E3B"/>
    <w:rsid w:val="007A3E46"/>
    <w:rsid w:val="007D501B"/>
    <w:rsid w:val="007D6FB9"/>
    <w:rsid w:val="007F019A"/>
    <w:rsid w:val="0080036F"/>
    <w:rsid w:val="008152E7"/>
    <w:rsid w:val="00833FBA"/>
    <w:rsid w:val="00834552"/>
    <w:rsid w:val="00835550"/>
    <w:rsid w:val="0086023E"/>
    <w:rsid w:val="00864245"/>
    <w:rsid w:val="00877327"/>
    <w:rsid w:val="00887D3D"/>
    <w:rsid w:val="008900AE"/>
    <w:rsid w:val="008A78C6"/>
    <w:rsid w:val="008C3BC6"/>
    <w:rsid w:val="008C4B4A"/>
    <w:rsid w:val="008D5A46"/>
    <w:rsid w:val="008E78E5"/>
    <w:rsid w:val="0090319E"/>
    <w:rsid w:val="009114CC"/>
    <w:rsid w:val="009155DB"/>
    <w:rsid w:val="00923E83"/>
    <w:rsid w:val="009552EA"/>
    <w:rsid w:val="009557ED"/>
    <w:rsid w:val="009655A1"/>
    <w:rsid w:val="009A5A46"/>
    <w:rsid w:val="009C5601"/>
    <w:rsid w:val="009D640F"/>
    <w:rsid w:val="009E1A51"/>
    <w:rsid w:val="009E232C"/>
    <w:rsid w:val="009E6370"/>
    <w:rsid w:val="009E6496"/>
    <w:rsid w:val="009F0AB2"/>
    <w:rsid w:val="00A01E96"/>
    <w:rsid w:val="00A02E6D"/>
    <w:rsid w:val="00A05F10"/>
    <w:rsid w:val="00A31593"/>
    <w:rsid w:val="00A45920"/>
    <w:rsid w:val="00A60AB6"/>
    <w:rsid w:val="00A61459"/>
    <w:rsid w:val="00A63CD0"/>
    <w:rsid w:val="00A7172C"/>
    <w:rsid w:val="00A87CA6"/>
    <w:rsid w:val="00A94D7A"/>
    <w:rsid w:val="00AA09DE"/>
    <w:rsid w:val="00AA4213"/>
    <w:rsid w:val="00AB7172"/>
    <w:rsid w:val="00AC2CC4"/>
    <w:rsid w:val="00AD6B41"/>
    <w:rsid w:val="00AF1E46"/>
    <w:rsid w:val="00B00174"/>
    <w:rsid w:val="00B0085E"/>
    <w:rsid w:val="00B00DFB"/>
    <w:rsid w:val="00B03C1D"/>
    <w:rsid w:val="00B11899"/>
    <w:rsid w:val="00B25FA0"/>
    <w:rsid w:val="00B55F26"/>
    <w:rsid w:val="00B62DCC"/>
    <w:rsid w:val="00B730EC"/>
    <w:rsid w:val="00BA675C"/>
    <w:rsid w:val="00BB27D4"/>
    <w:rsid w:val="00BD7AC0"/>
    <w:rsid w:val="00BE79DA"/>
    <w:rsid w:val="00C222AB"/>
    <w:rsid w:val="00C42B3D"/>
    <w:rsid w:val="00C45B16"/>
    <w:rsid w:val="00C500EF"/>
    <w:rsid w:val="00C57AA6"/>
    <w:rsid w:val="00C62E3D"/>
    <w:rsid w:val="00C63493"/>
    <w:rsid w:val="00C93733"/>
    <w:rsid w:val="00C96696"/>
    <w:rsid w:val="00CA2F70"/>
    <w:rsid w:val="00CA53D7"/>
    <w:rsid w:val="00CA6B28"/>
    <w:rsid w:val="00CC54F8"/>
    <w:rsid w:val="00CD54C9"/>
    <w:rsid w:val="00D05125"/>
    <w:rsid w:val="00D06BDA"/>
    <w:rsid w:val="00D1206F"/>
    <w:rsid w:val="00D235E2"/>
    <w:rsid w:val="00D24F48"/>
    <w:rsid w:val="00D2594B"/>
    <w:rsid w:val="00D26E89"/>
    <w:rsid w:val="00D379BF"/>
    <w:rsid w:val="00D552B8"/>
    <w:rsid w:val="00D60BB2"/>
    <w:rsid w:val="00D72F55"/>
    <w:rsid w:val="00D90F23"/>
    <w:rsid w:val="00D91BB9"/>
    <w:rsid w:val="00D9264B"/>
    <w:rsid w:val="00D971F5"/>
    <w:rsid w:val="00DC1833"/>
    <w:rsid w:val="00DE5354"/>
    <w:rsid w:val="00DE6476"/>
    <w:rsid w:val="00DF24FE"/>
    <w:rsid w:val="00E132AC"/>
    <w:rsid w:val="00E164CE"/>
    <w:rsid w:val="00E16A92"/>
    <w:rsid w:val="00E234BA"/>
    <w:rsid w:val="00E343F3"/>
    <w:rsid w:val="00E3677D"/>
    <w:rsid w:val="00E41804"/>
    <w:rsid w:val="00E6240B"/>
    <w:rsid w:val="00E67273"/>
    <w:rsid w:val="00E743EB"/>
    <w:rsid w:val="00E8531C"/>
    <w:rsid w:val="00E9221D"/>
    <w:rsid w:val="00EC6294"/>
    <w:rsid w:val="00ED6339"/>
    <w:rsid w:val="00EF3856"/>
    <w:rsid w:val="00F20A88"/>
    <w:rsid w:val="00F3317D"/>
    <w:rsid w:val="00F3586A"/>
    <w:rsid w:val="00F378EF"/>
    <w:rsid w:val="00F407E9"/>
    <w:rsid w:val="00F525D3"/>
    <w:rsid w:val="00F5565B"/>
    <w:rsid w:val="00F6724E"/>
    <w:rsid w:val="00F83E72"/>
    <w:rsid w:val="00F841D8"/>
    <w:rsid w:val="00F87B44"/>
    <w:rsid w:val="00F90603"/>
    <w:rsid w:val="00F90FDD"/>
    <w:rsid w:val="00F94318"/>
    <w:rsid w:val="00FC1941"/>
    <w:rsid w:val="00FD29AF"/>
    <w:rsid w:val="00FF1487"/>
    <w:rsid w:val="00FF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F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5</cp:revision>
  <cp:lastPrinted>2017-11-03T14:03:00Z</cp:lastPrinted>
  <dcterms:created xsi:type="dcterms:W3CDTF">2017-12-11T10:23:00Z</dcterms:created>
  <dcterms:modified xsi:type="dcterms:W3CDTF">2017-12-14T10:54:00Z</dcterms:modified>
</cp:coreProperties>
</file>